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12" w:rsidRPr="00DB4279" w:rsidRDefault="00664112" w:rsidP="00664112">
      <w:pPr>
        <w:pStyle w:val="texto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B11.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64112" w:rsidRPr="00DB4279" w:rsidTr="00295C79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664112" w:rsidRPr="00DB4279" w:rsidRDefault="00664112" w:rsidP="00295C79">
            <w:pPr>
              <w:pStyle w:val="texto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112" w:rsidRPr="00203624" w:rsidRDefault="00664112" w:rsidP="00664112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"/>
        <w:gridCol w:w="1163"/>
        <w:gridCol w:w="445"/>
        <w:gridCol w:w="37"/>
        <w:gridCol w:w="1576"/>
        <w:gridCol w:w="1001"/>
        <w:gridCol w:w="133"/>
        <w:gridCol w:w="478"/>
        <w:gridCol w:w="1703"/>
        <w:gridCol w:w="101"/>
        <w:gridCol w:w="953"/>
        <w:gridCol w:w="1108"/>
        <w:gridCol w:w="8"/>
      </w:tblGrid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1651" w:type="dxa"/>
            <w:gridSpan w:val="4"/>
            <w:shd w:val="clear" w:color="auto" w:fill="auto"/>
            <w:noWrap/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eastAsia="Calibri" w:hAnsi="Arial" w:cs="Arial"/>
                <w:sz w:val="16"/>
                <w:szCs w:val="18"/>
              </w:rPr>
              <w:t xml:space="preserve">Aviso de </w:t>
            </w:r>
            <w:r w:rsidRPr="00203624">
              <w:rPr>
                <w:rFonts w:ascii="Arial" w:hAnsi="Arial" w:cs="Arial"/>
                <w:sz w:val="16"/>
                <w:szCs w:val="18"/>
              </w:rPr>
              <w:t xml:space="preserve">traslado </w:t>
            </w:r>
            <w:r w:rsidRPr="00203624">
              <w:rPr>
                <w:rFonts w:ascii="Arial" w:eastAsia="Calibri" w:hAnsi="Arial" w:cs="Arial"/>
                <w:sz w:val="16"/>
                <w:szCs w:val="18"/>
              </w:rPr>
              <w:t xml:space="preserve">de mercancías de empresas con Programa IMMEX en la modalidad de </w:t>
            </w:r>
            <w:r w:rsidRPr="00203624">
              <w:rPr>
                <w:rFonts w:ascii="Arial" w:hAnsi="Arial" w:cs="Arial"/>
                <w:sz w:val="16"/>
                <w:szCs w:val="18"/>
              </w:rPr>
              <w:t xml:space="preserve">Operador Económico Autorizado rubro </w:t>
            </w:r>
            <w:r w:rsidRPr="00203624">
              <w:rPr>
                <w:rFonts w:ascii="Arial" w:eastAsia="Calibri" w:hAnsi="Arial" w:cs="Arial"/>
                <w:sz w:val="16"/>
                <w:szCs w:val="18"/>
              </w:rPr>
              <w:t>controladora de empresas.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116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74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Folio del Aviso</w:t>
            </w: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116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5474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66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 y denominación o razón social de la Controladora de Empresas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Número de Programa</w:t>
            </w: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66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 empresa que transfiere</w:t>
            </w:r>
          </w:p>
        </w:tc>
        <w:tc>
          <w:tcPr>
            <w:tcW w:w="4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Certificación</w:t>
            </w: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</w:t>
            </w:r>
          </w:p>
        </w:tc>
        <w:tc>
          <w:tcPr>
            <w:tcW w:w="447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Denominación o razón social</w:t>
            </w:r>
          </w:p>
        </w:tc>
        <w:tc>
          <w:tcPr>
            <w:tcW w:w="44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Domicilio de la planta o bodega de origen</w:t>
            </w:r>
          </w:p>
        </w:tc>
        <w:tc>
          <w:tcPr>
            <w:tcW w:w="44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 empresa que recibe</w:t>
            </w:r>
          </w:p>
        </w:tc>
        <w:tc>
          <w:tcPr>
            <w:tcW w:w="44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</w:t>
            </w:r>
          </w:p>
        </w:tc>
        <w:tc>
          <w:tcPr>
            <w:tcW w:w="44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4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Denominación o razón social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Acuse electrónico de validación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Fecha y hora de validación</w:t>
            </w: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4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4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Domicilio de la planta o bodega de destino</w:t>
            </w:r>
          </w:p>
        </w:tc>
        <w:tc>
          <w:tcPr>
            <w:tcW w:w="44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Código de barras</w:t>
            </w: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4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84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87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las mercancías que se transfieren</w:t>
            </w: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Secuencia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Unidad de medida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Cantidad</w:t>
            </w:r>
          </w:p>
        </w:tc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Descripción</w:t>
            </w: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87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Nombre y CURP del representante legal que autoriza el aviso</w:t>
            </w: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4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4112" w:rsidRPr="00203624" w:rsidTr="00295C79">
        <w:trPr>
          <w:gridBefore w:val="1"/>
          <w:wBefore w:w="6" w:type="dxa"/>
          <w:trHeight w:val="20"/>
        </w:trPr>
        <w:tc>
          <w:tcPr>
            <w:tcW w:w="7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Aviso de traslado de mercancías de empresas con Programa IMMEX en la modalidad de controladora de empresas conforme a la regla 7.3.4., fracción II, inciso b).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Página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664112" w:rsidRPr="00203624" w:rsidRDefault="00664112" w:rsidP="00295C79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lastRenderedPageBreak/>
              <w:t xml:space="preserve">de </w:t>
            </w:r>
          </w:p>
        </w:tc>
      </w:tr>
    </w:tbl>
    <w:p w:rsidR="00664112" w:rsidRPr="00DB4279" w:rsidRDefault="00664112" w:rsidP="00664112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br w:type="column"/>
      </w:r>
      <w:r w:rsidRPr="00DB4279">
        <w:rPr>
          <w:rFonts w:ascii="Arial" w:hAnsi="Arial" w:cs="Arial"/>
          <w:b/>
          <w:sz w:val="18"/>
          <w:szCs w:val="18"/>
        </w:rPr>
        <w:t>INSTRUCCIO</w:t>
      </w:r>
      <w:bookmarkStart w:id="0" w:name="_GoBack"/>
      <w:bookmarkEnd w:id="0"/>
      <w:r w:rsidRPr="00DB4279">
        <w:rPr>
          <w:rFonts w:ascii="Arial" w:hAnsi="Arial" w:cs="Arial"/>
          <w:b/>
          <w:sz w:val="18"/>
          <w:szCs w:val="18"/>
        </w:rPr>
        <w:t>NES</w:t>
      </w:r>
    </w:p>
    <w:p w:rsidR="00664112" w:rsidRPr="00DB4279" w:rsidRDefault="00664112" w:rsidP="00664112">
      <w:pPr>
        <w:pStyle w:val="texto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ENCABEZADO DEL AVISO DE TRANSFERENCIA, PARA LA PÁGINA PRINCIPAL Y LAS PÁGINAS SECUNDARIAS EN SU CASO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343"/>
        <w:gridCol w:w="4825"/>
      </w:tblGrid>
      <w:tr w:rsidR="00664112" w:rsidRPr="00DB4279" w:rsidTr="00295C79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w:rsidR="00664112" w:rsidRPr="00DB4279" w:rsidTr="00295C79">
        <w:trPr>
          <w:trHeight w:val="20"/>
        </w:trPr>
        <w:tc>
          <w:tcPr>
            <w:tcW w:w="463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3063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Folio del Aviso.</w:t>
            </w:r>
          </w:p>
        </w:tc>
        <w:tc>
          <w:tcPr>
            <w:tcW w:w="341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folio del Aviso, integrado por:</w:t>
            </w:r>
          </w:p>
          <w:p w:rsidR="00664112" w:rsidRPr="00DB4279" w:rsidRDefault="00664112" w:rsidP="00295C79">
            <w:pPr>
              <w:pStyle w:val="texto"/>
              <w:spacing w:line="228" w:lineRule="exact"/>
              <w:ind w:left="432" w:hanging="432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Un dígito para indicar el último dígito del año en curso.</w:t>
            </w:r>
          </w:p>
          <w:p w:rsidR="00664112" w:rsidRPr="00DB4279" w:rsidRDefault="00664112" w:rsidP="00295C79">
            <w:pPr>
              <w:pStyle w:val="texto"/>
              <w:spacing w:line="228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Siete dígitos más para el número consecutivo anual asignado por la controladora de empresas.</w:t>
            </w:r>
          </w:p>
        </w:tc>
      </w:tr>
      <w:tr w:rsidR="00664112" w:rsidRPr="00DB4279" w:rsidTr="00295C79">
        <w:trPr>
          <w:trHeight w:val="20"/>
        </w:trPr>
        <w:tc>
          <w:tcPr>
            <w:tcW w:w="463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3063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y denominación o razón social de la Controladora de Empresas.</w:t>
            </w:r>
          </w:p>
        </w:tc>
        <w:tc>
          <w:tcPr>
            <w:tcW w:w="341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y denominación o razón social de la Controladora de Empresas.</w:t>
            </w:r>
          </w:p>
        </w:tc>
      </w:tr>
      <w:tr w:rsidR="00664112" w:rsidRPr="00DB4279" w:rsidTr="00295C79">
        <w:trPr>
          <w:trHeight w:val="2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Programa.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 IMMEX otorgado a la Controladora de Empresas.</w:t>
            </w:r>
          </w:p>
        </w:tc>
      </w:tr>
    </w:tbl>
    <w:p w:rsidR="00664112" w:rsidRPr="00DB4279" w:rsidRDefault="00664112" w:rsidP="00664112">
      <w:pPr>
        <w:pStyle w:val="texto"/>
        <w:spacing w:line="228" w:lineRule="exact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DATOS DE LA EMPRESA QUE TRANSFIERE Y DE LA EMPRESA QUE RECIBE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4"/>
        <w:gridCol w:w="3081"/>
        <w:gridCol w:w="342"/>
        <w:gridCol w:w="4825"/>
      </w:tblGrid>
      <w:tr w:rsidR="00664112" w:rsidRPr="00DB4279" w:rsidTr="00295C79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transfiere.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transfiere las mercancías.</w:t>
            </w:r>
          </w:p>
        </w:tc>
      </w:tr>
      <w:tr w:rsidR="00664112" w:rsidRPr="00DB4279" w:rsidTr="00295C79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3065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transfiere.</w:t>
            </w:r>
          </w:p>
        </w:tc>
        <w:tc>
          <w:tcPr>
            <w:tcW w:w="340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transfiere las mercancías.</w:t>
            </w:r>
          </w:p>
        </w:tc>
      </w:tr>
      <w:tr w:rsidR="00664112" w:rsidRPr="00DB4279" w:rsidTr="00295C79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3065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de origen.</w:t>
            </w:r>
          </w:p>
        </w:tc>
        <w:tc>
          <w:tcPr>
            <w:tcW w:w="340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dónde se encuentran las mercancías a transferir.</w:t>
            </w:r>
          </w:p>
        </w:tc>
      </w:tr>
      <w:tr w:rsidR="00664112" w:rsidRPr="00DB4279" w:rsidTr="00295C79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3065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recibe.</w:t>
            </w:r>
          </w:p>
        </w:tc>
        <w:tc>
          <w:tcPr>
            <w:tcW w:w="340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recibe las mercancías.</w:t>
            </w:r>
          </w:p>
        </w:tc>
      </w:tr>
      <w:tr w:rsidR="00664112" w:rsidRPr="00DB4279" w:rsidTr="00295C79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3065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recibe.</w:t>
            </w:r>
          </w:p>
        </w:tc>
        <w:tc>
          <w:tcPr>
            <w:tcW w:w="340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recibe las mercancías.</w:t>
            </w:r>
          </w:p>
        </w:tc>
      </w:tr>
      <w:tr w:rsidR="00664112" w:rsidRPr="00DB4279" w:rsidTr="00295C79">
        <w:trPr>
          <w:trHeight w:val="20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9.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de destino.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dónde se reciben las mercancías transferidas.</w:t>
            </w:r>
          </w:p>
        </w:tc>
      </w:tr>
    </w:tbl>
    <w:p w:rsidR="00664112" w:rsidRPr="00DB4279" w:rsidRDefault="00664112" w:rsidP="00664112">
      <w:pPr>
        <w:pStyle w:val="texto"/>
        <w:spacing w:line="228" w:lineRule="exact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DATOS DE LA MERCANCIA QUE SE TRANSFIERE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3059"/>
        <w:gridCol w:w="361"/>
        <w:gridCol w:w="4825"/>
      </w:tblGrid>
      <w:tr w:rsidR="00664112" w:rsidRPr="00DB4279" w:rsidTr="00295C79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10.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Secuencia.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secuencia de la mercancía en el Aviso.</w:t>
            </w:r>
          </w:p>
        </w:tc>
      </w:tr>
      <w:tr w:rsidR="00664112" w:rsidRPr="00DB4279" w:rsidTr="00295C79">
        <w:trPr>
          <w:trHeight w:val="20"/>
        </w:trPr>
        <w:tc>
          <w:tcPr>
            <w:tcW w:w="467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11.</w:t>
            </w:r>
          </w:p>
        </w:tc>
        <w:tc>
          <w:tcPr>
            <w:tcW w:w="3059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Unidad de medida.</w:t>
            </w:r>
          </w:p>
        </w:tc>
        <w:tc>
          <w:tcPr>
            <w:tcW w:w="361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de la unidad de medida de comercialización de las mercancías que se transfieren, conforme al Apéndice 7 del Anexo 22</w:t>
            </w:r>
            <w:r w:rsidRPr="00DB4279">
              <w:rPr>
                <w:rFonts w:ascii="Arial" w:hAnsi="Arial" w:cs="Arial"/>
                <w:b/>
                <w:szCs w:val="18"/>
              </w:rPr>
              <w:t>.</w:t>
            </w:r>
          </w:p>
        </w:tc>
      </w:tr>
      <w:tr w:rsidR="00664112" w:rsidRPr="00DB4279" w:rsidTr="00295C79">
        <w:trPr>
          <w:trHeight w:val="20"/>
        </w:trPr>
        <w:tc>
          <w:tcPr>
            <w:tcW w:w="467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12.</w:t>
            </w:r>
          </w:p>
        </w:tc>
        <w:tc>
          <w:tcPr>
            <w:tcW w:w="3059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Cantidad.</w:t>
            </w:r>
          </w:p>
        </w:tc>
        <w:tc>
          <w:tcPr>
            <w:tcW w:w="361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 de mercancías conforme a la unidad de medida de comercialización.</w:t>
            </w:r>
          </w:p>
        </w:tc>
      </w:tr>
      <w:tr w:rsidR="00664112" w:rsidRPr="00DB4279" w:rsidTr="00295C79">
        <w:trPr>
          <w:trHeight w:val="20"/>
        </w:trPr>
        <w:tc>
          <w:tcPr>
            <w:tcW w:w="467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13.</w:t>
            </w:r>
          </w:p>
        </w:tc>
        <w:tc>
          <w:tcPr>
            <w:tcW w:w="3059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Descripción.</w:t>
            </w:r>
          </w:p>
        </w:tc>
        <w:tc>
          <w:tcPr>
            <w:tcW w:w="361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 de la mercancía que se transfiere.</w:t>
            </w:r>
          </w:p>
        </w:tc>
      </w:tr>
      <w:tr w:rsidR="00664112" w:rsidRPr="00DB4279" w:rsidTr="00295C79">
        <w:trPr>
          <w:trHeight w:val="20"/>
        </w:trPr>
        <w:tc>
          <w:tcPr>
            <w:tcW w:w="467" w:type="dxa"/>
            <w:tcBorders>
              <w:lef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14.</w:t>
            </w:r>
          </w:p>
        </w:tc>
        <w:tc>
          <w:tcPr>
            <w:tcW w:w="3059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Acuse electrónico de validación.</w:t>
            </w:r>
          </w:p>
        </w:tc>
        <w:tc>
          <w:tcPr>
            <w:tcW w:w="361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Acuse electrónico de validación que emite el SAAI M3.</w:t>
            </w:r>
          </w:p>
        </w:tc>
      </w:tr>
      <w:tr w:rsidR="00664112" w:rsidRPr="00DB4279" w:rsidTr="00295C79">
        <w:trPr>
          <w:trHeight w:val="20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y hora de validación.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y hora de validación del Aviso.</w:t>
            </w:r>
          </w:p>
        </w:tc>
      </w:tr>
      <w:tr w:rsidR="00664112" w:rsidRPr="00DB4279" w:rsidTr="00295C79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16.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Código de Barras.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Programa IMMEX otorgado a la Controladora de Empresas, folio del Aviso hasta 8 caracteres (alfanumérico) y firma electrónica generada por el SAAI M3 hasta 7 caracteres (alfanumérico).</w:t>
            </w:r>
          </w:p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carriage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return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y line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feed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</w:tc>
      </w:tr>
    </w:tbl>
    <w:p w:rsidR="00664112" w:rsidRPr="00DB4279" w:rsidRDefault="00664112" w:rsidP="00664112">
      <w:pPr>
        <w:pStyle w:val="texto"/>
        <w:spacing w:line="228" w:lineRule="exact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PIE DE PÁGINA DEL AVISO DE TRANSFERENCIA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7"/>
        <w:gridCol w:w="2901"/>
        <w:gridCol w:w="359"/>
        <w:gridCol w:w="4845"/>
      </w:tblGrid>
      <w:tr w:rsidR="00664112" w:rsidRPr="00DB4279" w:rsidTr="00295C79">
        <w:trPr>
          <w:trHeight w:val="20"/>
        </w:trPr>
        <w:tc>
          <w:tcPr>
            <w:tcW w:w="607" w:type="dxa"/>
            <w:noWrap/>
          </w:tcPr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17.</w:t>
            </w:r>
          </w:p>
        </w:tc>
        <w:tc>
          <w:tcPr>
            <w:tcW w:w="2901" w:type="dxa"/>
          </w:tcPr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del representante legal que autoriza el aviso.</w:t>
            </w:r>
          </w:p>
        </w:tc>
        <w:tc>
          <w:tcPr>
            <w:tcW w:w="359" w:type="dxa"/>
          </w:tcPr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45" w:type="dxa"/>
          </w:tcPr>
          <w:p w:rsidR="00664112" w:rsidRPr="00DB4279" w:rsidRDefault="00664112" w:rsidP="00295C79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Nombre completo del representante legal que autoriza el aviso con su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</w:tc>
      </w:tr>
      <w:tr w:rsidR="00664112" w:rsidRPr="00DB4279" w:rsidTr="00295C79">
        <w:trPr>
          <w:trHeight w:val="20"/>
        </w:trPr>
        <w:tc>
          <w:tcPr>
            <w:tcW w:w="607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18.</w:t>
            </w:r>
          </w:p>
        </w:tc>
        <w:tc>
          <w:tcPr>
            <w:tcW w:w="2901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CURP del representante legal que autoriza el aviso.</w:t>
            </w:r>
          </w:p>
        </w:tc>
        <w:tc>
          <w:tcPr>
            <w:tcW w:w="359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45" w:type="dxa"/>
          </w:tcPr>
          <w:p w:rsidR="00664112" w:rsidRPr="00DB4279" w:rsidRDefault="00664112" w:rsidP="00295C79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CURP del representante legal que autoriza el aviso con su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2"/>
    <w:rsid w:val="00503BB9"/>
    <w:rsid w:val="00664112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C930A-DCE4-413F-828E-A1852FC5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664112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2020-08-13T17:35:00Z</dcterms:created>
  <dcterms:modified xsi:type="dcterms:W3CDTF">2020-08-13T17:36:00Z</dcterms:modified>
</cp:coreProperties>
</file>